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D" w:rsidRDefault="002C212D" w:rsidP="002C212D">
      <w:pPr>
        <w:tabs>
          <w:tab w:val="left" w:pos="3435"/>
        </w:tabs>
        <w:jc w:val="right"/>
        <w:rPr>
          <w:rFonts w:ascii="Tahoma" w:hAnsi="Tahoma" w:cs="Tahoma"/>
          <w:sz w:val="20"/>
          <w:szCs w:val="20"/>
          <w:highlight w:val="green"/>
          <w:lang w:val="cs-CZ"/>
        </w:rPr>
      </w:pPr>
    </w:p>
    <w:p w:rsidR="002C212D" w:rsidRPr="001B7318" w:rsidRDefault="002C212D" w:rsidP="002C212D">
      <w:pPr>
        <w:jc w:val="center"/>
        <w:rPr>
          <w:rFonts w:ascii="Tahoma" w:hAnsi="Tahoma" w:cs="Tahoma"/>
          <w:color w:val="404040" w:themeColor="text1" w:themeTint="BF"/>
          <w:sz w:val="28"/>
          <w:szCs w:val="28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8"/>
          <w:szCs w:val="28"/>
          <w:lang w:val="cs-CZ"/>
        </w:rPr>
        <w:t>ICOS Český Krumlov, o. p. s.</w:t>
      </w:r>
    </w:p>
    <w:p w:rsidR="002C212D" w:rsidRPr="001B7318" w:rsidRDefault="002C212D" w:rsidP="002C212D">
      <w:pPr>
        <w:jc w:val="center"/>
        <w:rPr>
          <w:rFonts w:ascii="Tahoma" w:hAnsi="Tahoma" w:cs="Tahoma"/>
          <w:color w:val="404040" w:themeColor="text1" w:themeTint="BF"/>
          <w:sz w:val="28"/>
          <w:szCs w:val="28"/>
          <w:lang w:val="cs-CZ"/>
        </w:rPr>
      </w:pPr>
    </w:p>
    <w:p w:rsidR="002C212D" w:rsidRPr="001B7318" w:rsidRDefault="002C212D" w:rsidP="002C212D">
      <w:pPr>
        <w:jc w:val="center"/>
        <w:rPr>
          <w:rFonts w:ascii="Tahoma" w:hAnsi="Tahoma" w:cs="Tahoma"/>
          <w:b/>
          <w:color w:val="404040" w:themeColor="text1" w:themeTint="BF"/>
          <w:sz w:val="28"/>
          <w:szCs w:val="28"/>
          <w:lang w:val="cs-CZ"/>
        </w:rPr>
      </w:pPr>
      <w:r w:rsidRPr="001B7318">
        <w:rPr>
          <w:rFonts w:ascii="Tahoma" w:hAnsi="Tahoma" w:cs="Tahoma"/>
          <w:b/>
          <w:color w:val="404040" w:themeColor="text1" w:themeTint="BF"/>
          <w:sz w:val="28"/>
          <w:szCs w:val="28"/>
          <w:lang w:val="cs-CZ"/>
        </w:rPr>
        <w:t>HLEDÁ</w:t>
      </w:r>
    </w:p>
    <w:p w:rsidR="002C212D" w:rsidRPr="001B7318" w:rsidRDefault="002C212D" w:rsidP="002C212D">
      <w:pPr>
        <w:jc w:val="center"/>
        <w:rPr>
          <w:rFonts w:ascii="Tahoma" w:hAnsi="Tahoma" w:cs="Tahoma"/>
          <w:color w:val="404040" w:themeColor="text1" w:themeTint="BF"/>
          <w:sz w:val="28"/>
          <w:szCs w:val="28"/>
          <w:lang w:val="cs-CZ"/>
        </w:rPr>
      </w:pPr>
    </w:p>
    <w:p w:rsidR="002C212D" w:rsidRPr="001B7318" w:rsidRDefault="002C212D" w:rsidP="002C212D">
      <w:pPr>
        <w:jc w:val="center"/>
        <w:rPr>
          <w:rFonts w:ascii="Tahoma" w:hAnsi="Tahoma" w:cs="Tahoma"/>
          <w:color w:val="404040" w:themeColor="text1" w:themeTint="BF"/>
          <w:sz w:val="28"/>
          <w:szCs w:val="28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8"/>
          <w:szCs w:val="28"/>
          <w:lang w:val="cs-CZ"/>
        </w:rPr>
        <w:t>pro službu OSOBNÍ ASISTENCE ČESKÝ KRUMLOV</w:t>
      </w:r>
    </w:p>
    <w:p w:rsidR="002C212D" w:rsidRPr="001B7318" w:rsidRDefault="002C212D" w:rsidP="002C212D">
      <w:pPr>
        <w:jc w:val="center"/>
        <w:rPr>
          <w:rFonts w:ascii="Tahoma" w:hAnsi="Tahoma" w:cs="Tahoma"/>
          <w:b/>
          <w:color w:val="404040" w:themeColor="text1" w:themeTint="BF"/>
          <w:sz w:val="28"/>
          <w:szCs w:val="28"/>
          <w:lang w:val="cs-CZ"/>
        </w:rPr>
      </w:pPr>
      <w:r w:rsidRPr="001B7318">
        <w:rPr>
          <w:rFonts w:ascii="Tahoma" w:hAnsi="Tahoma" w:cs="Tahoma"/>
          <w:b/>
          <w:color w:val="404040" w:themeColor="text1" w:themeTint="BF"/>
          <w:sz w:val="28"/>
          <w:szCs w:val="28"/>
          <w:lang w:val="cs-CZ"/>
        </w:rPr>
        <w:t>OSOBNÍ ASISTENTY/KY</w:t>
      </w:r>
    </w:p>
    <w:p w:rsidR="002C212D" w:rsidRPr="001B7318" w:rsidRDefault="002C212D" w:rsidP="002C212D">
      <w:pPr>
        <w:jc w:val="center"/>
        <w:rPr>
          <w:rFonts w:ascii="Tahoma" w:hAnsi="Tahoma" w:cs="Tahoma"/>
          <w:b/>
          <w:color w:val="404040" w:themeColor="text1" w:themeTint="BF"/>
          <w:sz w:val="28"/>
          <w:szCs w:val="28"/>
          <w:lang w:val="cs-CZ"/>
        </w:rPr>
      </w:pPr>
      <w:r w:rsidRPr="001B7318">
        <w:rPr>
          <w:rFonts w:ascii="Tahoma" w:hAnsi="Tahoma" w:cs="Tahoma"/>
          <w:b/>
          <w:color w:val="404040" w:themeColor="text1" w:themeTint="BF"/>
          <w:sz w:val="28"/>
          <w:szCs w:val="28"/>
          <w:lang w:val="cs-CZ"/>
        </w:rPr>
        <w:t>na HPP -zkrácené pracovní úvazky či na DPP pro výkon práce v Českém Krumlově</w:t>
      </w:r>
    </w:p>
    <w:p w:rsidR="002C212D" w:rsidRPr="001B7318" w:rsidRDefault="002C212D" w:rsidP="002C212D">
      <w:pPr>
        <w:rPr>
          <w:rFonts w:ascii="Tahoma" w:hAnsi="Tahoma" w:cs="Tahoma"/>
          <w:color w:val="404040" w:themeColor="text1" w:themeTint="BF"/>
          <w:sz w:val="4"/>
          <w:szCs w:val="4"/>
          <w:lang w:val="cs-CZ"/>
        </w:rPr>
      </w:pPr>
    </w:p>
    <w:p w:rsidR="002C212D" w:rsidRPr="001B7318" w:rsidRDefault="002C212D" w:rsidP="002C212D">
      <w:pPr>
        <w:rPr>
          <w:color w:val="404040" w:themeColor="text1" w:themeTint="BF"/>
          <w:lang w:val="cs-CZ"/>
        </w:rPr>
      </w:pPr>
    </w:p>
    <w:p w:rsidR="002C212D" w:rsidRPr="001B7318" w:rsidRDefault="002C212D" w:rsidP="002C212D">
      <w:pPr>
        <w:pStyle w:val="Odstavecseseznamem"/>
        <w:ind w:left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cs-CZ"/>
        </w:rPr>
      </w:pPr>
      <w:r w:rsidRPr="001B731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cs-CZ"/>
        </w:rPr>
        <w:t xml:space="preserve">Služba osobní asistence je terénní služba, určená lidem se zdravotním postižením a seniorům, jejímž posláním je </w:t>
      </w:r>
      <w:r w:rsidRPr="001B7318">
        <w:rPr>
          <w:rFonts w:ascii="Tahoma" w:hAnsi="Tahoma" w:cs="Tahoma"/>
          <w:color w:val="404040" w:themeColor="text1" w:themeTint="BF"/>
          <w:sz w:val="20"/>
          <w:szCs w:val="20"/>
        </w:rPr>
        <w:t>pomáhat uživateli při činnostech, které nemůže vykonávat samostatně,</w:t>
      </w:r>
      <w:r w:rsidRPr="001B731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cs-CZ"/>
        </w:rPr>
        <w:t xml:space="preserve"> rozvíjet jeho schopnosti a samostatnost a umožnit mu tak naplnit jeho životní potřeby a tím žít plnohodnotným způsobem života v přirozeném prostřední. </w:t>
      </w:r>
    </w:p>
    <w:p w:rsidR="002C212D" w:rsidRPr="001B7318" w:rsidRDefault="002C212D" w:rsidP="002C212D">
      <w:pPr>
        <w:jc w:val="both"/>
        <w:rPr>
          <w:rFonts w:ascii="Tahoma" w:hAnsi="Tahoma" w:cs="Tahoma"/>
          <w:color w:val="404040" w:themeColor="text1" w:themeTint="BF"/>
          <w:sz w:val="19"/>
          <w:szCs w:val="19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19"/>
          <w:szCs w:val="19"/>
          <w:lang w:val="cs-CZ"/>
        </w:rPr>
        <w:t xml:space="preserve">Náplní práce osobního asistenta je podporovat osoby s postižením a seniory v rozvoji podle jejich možností a schopností a podporovat jejich přirozenou integraci do společnosti. Asistent je jak pomocníkem, tak rádcem /např. při vzdělávání ve školce, škole, v zaměstnání, v domácnosti/. </w:t>
      </w:r>
    </w:p>
    <w:p w:rsidR="002C212D" w:rsidRPr="001B7318" w:rsidRDefault="002C212D" w:rsidP="002C212D">
      <w:pPr>
        <w:pStyle w:val="Zkladntextodsazen"/>
        <w:autoSpaceDE/>
        <w:autoSpaceDN/>
        <w:adjustRightInd/>
        <w:spacing w:before="120"/>
        <w:ind w:left="0"/>
        <w:rPr>
          <w:bCs w:val="0"/>
          <w:color w:val="404040" w:themeColor="text1" w:themeTint="BF"/>
        </w:rPr>
      </w:pPr>
      <w:r w:rsidRPr="001B7318">
        <w:rPr>
          <w:bCs w:val="0"/>
          <w:color w:val="404040" w:themeColor="text1" w:themeTint="BF"/>
        </w:rPr>
        <w:t>Požadujeme:</w:t>
      </w:r>
    </w:p>
    <w:p w:rsidR="002C212D" w:rsidRPr="001B7318" w:rsidRDefault="002C212D" w:rsidP="002C212D">
      <w:pPr>
        <w:rPr>
          <w:rFonts w:ascii="Tahoma" w:hAnsi="Tahoma" w:cs="Tahoma"/>
          <w:b/>
          <w:color w:val="404040" w:themeColor="text1" w:themeTint="BF"/>
          <w:sz w:val="8"/>
          <w:szCs w:val="8"/>
          <w:lang w:val="cs-CZ"/>
        </w:rPr>
      </w:pP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vzdělání dle zákona o sociálních službách /tzn. minimálně vyučen/a + certifikovaný kurz, který je možné získat i během výkonu práce/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praktické znalosti v péči o klienta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způsobilost k právním úkonům, bezúhonnost /čistý trestní rejstřík/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velmi dobré komunikační dovednosti, samostatnost, schopnost empatie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dobrý zdravotní stav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časovou flexibilitu zahrnující i víkendy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pozitivní vztah k osobám se zdravotním postižením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psychickou odolnost a motivaci k práci osobního asistenta 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ochotu nést odpovědnost a průběžně se vzdělávat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základní znalost práce na PC (</w:t>
      </w:r>
      <w:proofErr w:type="spellStart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word</w:t>
      </w:r>
      <w:proofErr w:type="spellEnd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, </w:t>
      </w:r>
      <w:proofErr w:type="spellStart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excel</w:t>
      </w:r>
      <w:proofErr w:type="spellEnd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, </w:t>
      </w:r>
      <w:proofErr w:type="spellStart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outlook</w:t>
      </w:r>
      <w:proofErr w:type="spellEnd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, internet)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aktivní řidič s řidičským průkazem (skup. B)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nástup dohodou</w:t>
      </w:r>
    </w:p>
    <w:p w:rsidR="002C212D" w:rsidRPr="001B7318" w:rsidRDefault="002C212D" w:rsidP="002C212D">
      <w:pPr>
        <w:spacing w:before="120"/>
        <w:rPr>
          <w:rFonts w:ascii="Tahoma" w:hAnsi="Tahoma" w:cs="Tahoma"/>
          <w:b/>
          <w:color w:val="404040" w:themeColor="text1" w:themeTint="BF"/>
          <w:lang w:val="cs-CZ"/>
        </w:rPr>
      </w:pPr>
      <w:r w:rsidRPr="001B7318">
        <w:rPr>
          <w:rFonts w:ascii="Tahoma" w:hAnsi="Tahoma" w:cs="Tahoma"/>
          <w:b/>
          <w:color w:val="404040" w:themeColor="text1" w:themeTint="BF"/>
          <w:lang w:val="cs-CZ"/>
        </w:rPr>
        <w:t xml:space="preserve">Výhodou je </w:t>
      </w:r>
    </w:p>
    <w:p w:rsidR="002C212D" w:rsidRPr="001B7318" w:rsidRDefault="002C212D" w:rsidP="002C212D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praxe v sociální oblasti, či v oblasti práce s dětmi</w:t>
      </w:r>
    </w:p>
    <w:p w:rsidR="002C212D" w:rsidRPr="001B7318" w:rsidRDefault="002C212D" w:rsidP="002C212D">
      <w:pPr>
        <w:pStyle w:val="FormtovanvHTML"/>
        <w:spacing w:before="120"/>
        <w:rPr>
          <w:rFonts w:ascii="Tahoma" w:hAnsi="Tahoma" w:cs="Tahoma"/>
          <w:b/>
          <w:color w:val="404040" w:themeColor="text1" w:themeTint="BF"/>
          <w:sz w:val="22"/>
          <w:szCs w:val="22"/>
        </w:rPr>
      </w:pPr>
      <w:r w:rsidRPr="001B7318">
        <w:rPr>
          <w:rFonts w:ascii="Tahoma" w:hAnsi="Tahoma" w:cs="Tahoma"/>
          <w:b/>
          <w:color w:val="404040" w:themeColor="text1" w:themeTint="BF"/>
          <w:sz w:val="22"/>
          <w:szCs w:val="22"/>
        </w:rPr>
        <w:t>Nabízíme:</w:t>
      </w:r>
    </w:p>
    <w:p w:rsidR="002C212D" w:rsidRPr="001B7318" w:rsidRDefault="002C212D" w:rsidP="002C21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kreativní zaměstnání na HPP či na DPP</w:t>
      </w:r>
    </w:p>
    <w:p w:rsidR="002C212D" w:rsidRPr="001B7318" w:rsidRDefault="002C212D" w:rsidP="002C21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možnost odborného růstu, vzdělávání</w:t>
      </w:r>
    </w:p>
    <w:p w:rsidR="002C212D" w:rsidRPr="001B7318" w:rsidRDefault="002C212D" w:rsidP="002C21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možnost seberealizace a smysluplné práce v neziskovém sektoru</w:t>
      </w:r>
    </w:p>
    <w:p w:rsidR="002C212D" w:rsidRPr="001B7318" w:rsidRDefault="002C212D" w:rsidP="002C21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odpovídající zázemí včetně supervize</w:t>
      </w:r>
    </w:p>
    <w:p w:rsidR="002C212D" w:rsidRPr="001B7318" w:rsidRDefault="002C212D" w:rsidP="002C21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lastRenderedPageBreak/>
        <w:t>příjemné pracovní prostředí</w:t>
      </w:r>
    </w:p>
    <w:p w:rsidR="002C212D" w:rsidRPr="001B7318" w:rsidRDefault="002C212D" w:rsidP="002C212D">
      <w:pPr>
        <w:pStyle w:val="Zkladntextodsazen"/>
        <w:rPr>
          <w:color w:val="404040" w:themeColor="text1" w:themeTint="BF"/>
        </w:rPr>
      </w:pPr>
    </w:p>
    <w:p w:rsidR="002C212D" w:rsidRPr="001B7318" w:rsidRDefault="002C212D" w:rsidP="002C212D">
      <w:pPr>
        <w:pStyle w:val="Zkladntextodsazen"/>
        <w:ind w:left="0"/>
        <w:jc w:val="both"/>
        <w:rPr>
          <w:b w:val="0"/>
          <w:color w:val="404040" w:themeColor="text1" w:themeTint="BF"/>
          <w:sz w:val="20"/>
          <w:szCs w:val="20"/>
        </w:rPr>
      </w:pPr>
      <w:r w:rsidRPr="001B7318">
        <w:rPr>
          <w:b w:val="0"/>
          <w:color w:val="404040" w:themeColor="text1" w:themeTint="BF"/>
          <w:sz w:val="20"/>
          <w:szCs w:val="20"/>
        </w:rPr>
        <w:t xml:space="preserve">Pokud Vás práce osobního asistenta zajímá a chcete vědět víc, kontaktujte nás na níže uvedených číslech. </w:t>
      </w:r>
      <w:r w:rsidRPr="001B7318">
        <w:rPr>
          <w:color w:val="404040" w:themeColor="text1" w:themeTint="BF"/>
          <w:sz w:val="20"/>
          <w:szCs w:val="20"/>
        </w:rPr>
        <w:t>Strukturovaný životopis a motivační dopis</w:t>
      </w:r>
      <w:r w:rsidRPr="001B7318">
        <w:rPr>
          <w:b w:val="0"/>
          <w:color w:val="404040" w:themeColor="text1" w:themeTint="BF"/>
          <w:sz w:val="20"/>
          <w:szCs w:val="20"/>
        </w:rPr>
        <w:t xml:space="preserve"> zasílejte na níže uvedenou adresu, nejlépe však e-mailem na adresu: </w:t>
      </w:r>
      <w:r w:rsidRPr="001B7318">
        <w:rPr>
          <w:color w:val="404040" w:themeColor="text1" w:themeTint="BF"/>
          <w:sz w:val="20"/>
          <w:szCs w:val="20"/>
        </w:rPr>
        <w:t>dvorakova@latran.cz</w:t>
      </w:r>
      <w:r w:rsidRPr="001B7318">
        <w:rPr>
          <w:b w:val="0"/>
          <w:color w:val="404040" w:themeColor="text1" w:themeTint="BF"/>
          <w:sz w:val="20"/>
          <w:szCs w:val="20"/>
        </w:rPr>
        <w:t>. Vybraní uchazeči budou průběžně zváni k osobnímu pohovoru.</w:t>
      </w:r>
    </w:p>
    <w:p w:rsidR="002C212D" w:rsidRPr="001B7318" w:rsidRDefault="002C212D" w:rsidP="002C212D">
      <w:pPr>
        <w:pStyle w:val="Zkladntextodsazen"/>
        <w:jc w:val="center"/>
        <w:rPr>
          <w:color w:val="404040" w:themeColor="text1" w:themeTint="BF"/>
        </w:rPr>
      </w:pPr>
    </w:p>
    <w:p w:rsidR="002C212D" w:rsidRPr="001B7318" w:rsidRDefault="002C212D" w:rsidP="002C212D">
      <w:pPr>
        <w:autoSpaceDE w:val="0"/>
        <w:autoSpaceDN w:val="0"/>
        <w:adjustRightInd w:val="0"/>
        <w:rPr>
          <w:rFonts w:ascii="Tahoma" w:hAnsi="Tahoma" w:cs="Tahoma"/>
          <w:b/>
          <w:color w:val="404040" w:themeColor="text1" w:themeTint="BF"/>
          <w:lang w:val="cs-CZ"/>
        </w:rPr>
      </w:pPr>
      <w:r w:rsidRPr="001B7318">
        <w:rPr>
          <w:rFonts w:ascii="Tahoma" w:hAnsi="Tahoma" w:cs="Tahoma"/>
          <w:b/>
          <w:color w:val="404040" w:themeColor="text1" w:themeTint="BF"/>
          <w:lang w:val="cs-CZ"/>
        </w:rPr>
        <w:t xml:space="preserve">Kontaktní adresa služby: </w:t>
      </w:r>
    </w:p>
    <w:p w:rsidR="002C212D" w:rsidRPr="001B7318" w:rsidRDefault="002C212D" w:rsidP="002C212D">
      <w:pPr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ICOS Český Krumlov, o.p.s. - Služba Osobní asistence, </w:t>
      </w:r>
      <w:proofErr w:type="spellStart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Urbinská</w:t>
      </w:r>
      <w:proofErr w:type="spellEnd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 187, Český Krumlov</w:t>
      </w:r>
    </w:p>
    <w:p w:rsidR="002C212D" w:rsidRPr="001B7318" w:rsidRDefault="002C212D" w:rsidP="002C212D">
      <w:pPr>
        <w:rPr>
          <w:rFonts w:ascii="Tahoma" w:hAnsi="Tahoma" w:cs="Tahoma"/>
          <w:b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Kontaktní osoba: vedoucí služby osobní </w:t>
      </w:r>
      <w:proofErr w:type="gramStart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asistence </w:t>
      </w:r>
      <w:r w:rsidRPr="001B7318">
        <w:rPr>
          <w:rFonts w:ascii="Tahoma" w:hAnsi="Tahoma" w:cs="Tahoma"/>
          <w:b/>
          <w:color w:val="404040" w:themeColor="text1" w:themeTint="BF"/>
          <w:sz w:val="20"/>
          <w:szCs w:val="20"/>
          <w:lang w:val="cs-CZ"/>
        </w:rPr>
        <w:t xml:space="preserve"> </w:t>
      </w: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Mgr.</w:t>
      </w:r>
      <w:proofErr w:type="gramEnd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 Petra Dvořáková</w:t>
      </w:r>
    </w:p>
    <w:p w:rsidR="002C212D" w:rsidRPr="001B7318" w:rsidRDefault="002C212D" w:rsidP="002C212D">
      <w:pPr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Mobilní telefon: 773 58 77 58, e-mail: </w:t>
      </w:r>
      <w:proofErr w:type="spellStart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dvorakova</w:t>
      </w:r>
      <w:proofErr w:type="spellEnd"/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en-US"/>
        </w:rPr>
        <w:t>@</w:t>
      </w:r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>latran.cz</w:t>
      </w:r>
    </w:p>
    <w:p w:rsidR="002C212D" w:rsidRPr="001B7318" w:rsidRDefault="001B7318" w:rsidP="002C212D">
      <w:pPr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0"/>
          <w:szCs w:val="20"/>
          <w:lang w:val="cs-CZ"/>
        </w:rPr>
      </w:pPr>
      <w:hyperlink r:id="rId9" w:history="1">
        <w:r w:rsidR="002C212D" w:rsidRPr="001B7318">
          <w:rPr>
            <w:rStyle w:val="Hypertextovodkaz"/>
            <w:rFonts w:ascii="Tahoma" w:hAnsi="Tahoma" w:cs="Tahoma"/>
            <w:color w:val="404040" w:themeColor="text1" w:themeTint="BF"/>
            <w:sz w:val="20"/>
            <w:szCs w:val="20"/>
            <w:lang w:val="cs-CZ"/>
          </w:rPr>
          <w:t>www.icos.krumlov.cz</w:t>
        </w:r>
      </w:hyperlink>
      <w:r w:rsidRPr="001B7318">
        <w:rPr>
          <w:rFonts w:ascii="Tahoma" w:hAnsi="Tahoma" w:cs="Tahoma"/>
          <w:color w:val="404040" w:themeColor="text1" w:themeTint="BF"/>
          <w:sz w:val="20"/>
          <w:szCs w:val="20"/>
          <w:lang w:val="cs-CZ"/>
        </w:rPr>
        <w:t xml:space="preserve"> </w:t>
      </w:r>
    </w:p>
    <w:p w:rsidR="002C212D" w:rsidRPr="006F1F58" w:rsidRDefault="002C212D" w:rsidP="002C212D">
      <w:pPr>
        <w:ind w:left="360"/>
        <w:rPr>
          <w:rFonts w:ascii="Tahoma" w:hAnsi="Tahoma" w:cs="Tahoma"/>
          <w:color w:val="333333"/>
          <w:sz w:val="20"/>
          <w:szCs w:val="20"/>
          <w:lang w:val="cs-CZ"/>
        </w:rPr>
      </w:pPr>
    </w:p>
    <w:p w:rsidR="000861A9" w:rsidRPr="006116A4" w:rsidRDefault="000861A9" w:rsidP="000861A9">
      <w:pPr>
        <w:rPr>
          <w:sz w:val="20"/>
          <w:szCs w:val="20"/>
          <w:lang w:val="cs-CZ"/>
        </w:rPr>
      </w:pPr>
      <w:r w:rsidRPr="006116A4">
        <w:rPr>
          <w:sz w:val="20"/>
          <w:szCs w:val="20"/>
          <w:lang w:val="cs-CZ"/>
        </w:rPr>
        <w:t xml:space="preserve"> </w:t>
      </w:r>
      <w:bookmarkStart w:id="0" w:name="_GoBack"/>
      <w:bookmarkEnd w:id="0"/>
    </w:p>
    <w:sectPr w:rsidR="000861A9" w:rsidRPr="006116A4" w:rsidSect="002C212D">
      <w:headerReference w:type="even" r:id="rId10"/>
      <w:headerReference w:type="default" r:id="rId11"/>
      <w:footerReference w:type="default" r:id="rId12"/>
      <w:pgSz w:w="11906" w:h="16838"/>
      <w:pgMar w:top="1702" w:right="1134" w:bottom="1418" w:left="1134" w:header="175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41" w:rsidRDefault="00D14941" w:rsidP="001D1B85">
      <w:pPr>
        <w:spacing w:after="0" w:line="240" w:lineRule="auto"/>
      </w:pPr>
      <w:r>
        <w:separator/>
      </w:r>
    </w:p>
  </w:endnote>
  <w:endnote w:type="continuationSeparator" w:id="0">
    <w:p w:rsidR="00D14941" w:rsidRDefault="00D14941" w:rsidP="001D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ivo Extended">
    <w:altName w:val="Times New Roman"/>
    <w:charset w:val="EE"/>
    <w:family w:val="auto"/>
    <w:pitch w:val="variable"/>
    <w:sig w:usb0="00000001" w:usb1="5000204A" w:usb2="00000000" w:usb3="00000000" w:csb0="00000093" w:csb1="00000000"/>
  </w:font>
  <w:font w:name="Chivo Light">
    <w:altName w:val="Corbel"/>
    <w:charset w:val="EE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5" w:rsidRDefault="00DD28CA" w:rsidP="009704D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-186690</wp:posOffset>
          </wp:positionV>
          <wp:extent cx="6409690" cy="431165"/>
          <wp:effectExtent l="19050" t="0" r="0" b="0"/>
          <wp:wrapTopAndBottom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41" w:rsidRDefault="00D14941" w:rsidP="001D1B85">
      <w:pPr>
        <w:spacing w:after="0" w:line="240" w:lineRule="auto"/>
      </w:pPr>
      <w:r>
        <w:separator/>
      </w:r>
    </w:p>
  </w:footnote>
  <w:footnote w:type="continuationSeparator" w:id="0">
    <w:p w:rsidR="00D14941" w:rsidRDefault="00D14941" w:rsidP="001D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40" w:rsidRDefault="0057489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5" w:rsidRDefault="00DD28CA" w:rsidP="00403D2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586740</wp:posOffset>
          </wp:positionH>
          <wp:positionV relativeFrom="page">
            <wp:posOffset>504825</wp:posOffset>
          </wp:positionV>
          <wp:extent cx="5891530" cy="560705"/>
          <wp:effectExtent l="19050" t="0" r="0" b="0"/>
          <wp:wrapTopAndBottom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E6"/>
    <w:multiLevelType w:val="hybridMultilevel"/>
    <w:tmpl w:val="3760D53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CF8147C"/>
    <w:multiLevelType w:val="hybridMultilevel"/>
    <w:tmpl w:val="09E2871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83941BE"/>
    <w:multiLevelType w:val="hybridMultilevel"/>
    <w:tmpl w:val="8F1A80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E61AA5"/>
    <w:multiLevelType w:val="hybridMultilevel"/>
    <w:tmpl w:val="C53AE6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B"/>
    <w:rsid w:val="000669B4"/>
    <w:rsid w:val="000861A9"/>
    <w:rsid w:val="0015262F"/>
    <w:rsid w:val="001656FE"/>
    <w:rsid w:val="001B3D00"/>
    <w:rsid w:val="001B7318"/>
    <w:rsid w:val="001D1B85"/>
    <w:rsid w:val="001D4C0D"/>
    <w:rsid w:val="00267491"/>
    <w:rsid w:val="002C212D"/>
    <w:rsid w:val="00344F94"/>
    <w:rsid w:val="0036326D"/>
    <w:rsid w:val="00403D27"/>
    <w:rsid w:val="005572BD"/>
    <w:rsid w:val="00574891"/>
    <w:rsid w:val="006116A4"/>
    <w:rsid w:val="00657566"/>
    <w:rsid w:val="00783392"/>
    <w:rsid w:val="007A0BE7"/>
    <w:rsid w:val="00901D77"/>
    <w:rsid w:val="009704D2"/>
    <w:rsid w:val="009923C7"/>
    <w:rsid w:val="00B36240"/>
    <w:rsid w:val="00BC4406"/>
    <w:rsid w:val="00BE6346"/>
    <w:rsid w:val="00C127C1"/>
    <w:rsid w:val="00D14941"/>
    <w:rsid w:val="00D50A01"/>
    <w:rsid w:val="00D96B59"/>
    <w:rsid w:val="00DC506C"/>
    <w:rsid w:val="00DD28CA"/>
    <w:rsid w:val="00DF7E7B"/>
    <w:rsid w:val="00E12459"/>
    <w:rsid w:val="00E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46"/>
    <w:pPr>
      <w:spacing w:after="160" w:line="320" w:lineRule="exact"/>
    </w:pPr>
    <w:rPr>
      <w:rFonts w:ascii="Chivo Extended" w:hAnsi="Chivo Extended"/>
      <w:sz w:val="22"/>
      <w:szCs w:val="22"/>
      <w:lang w:val="it-IT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E6346"/>
    <w:pPr>
      <w:keepNext/>
      <w:keepLines/>
      <w:spacing w:before="240" w:after="120"/>
      <w:outlineLvl w:val="0"/>
    </w:pPr>
    <w:rPr>
      <w:rFonts w:eastAsia="Times New Roman"/>
      <w:b/>
      <w:color w:val="2D5DA0"/>
      <w:spacing w:val="10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04D2"/>
    <w:pPr>
      <w:keepNext/>
      <w:keepLines/>
      <w:spacing w:before="40" w:after="0"/>
      <w:outlineLvl w:val="1"/>
    </w:pPr>
    <w:rPr>
      <w:rFonts w:eastAsia="Times New Roman"/>
      <w:color w:val="2D5DA0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B85"/>
  </w:style>
  <w:style w:type="paragraph" w:styleId="Zpat">
    <w:name w:val="footer"/>
    <w:basedOn w:val="Normln"/>
    <w:link w:val="ZpatChar"/>
    <w:uiPriority w:val="99"/>
    <w:unhideWhenUsed/>
    <w:rsid w:val="001D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B85"/>
  </w:style>
  <w:style w:type="character" w:customStyle="1" w:styleId="Nadpis1Char">
    <w:name w:val="Nadpis 1 Char"/>
    <w:link w:val="Nadpis1"/>
    <w:uiPriority w:val="9"/>
    <w:rsid w:val="00BE6346"/>
    <w:rPr>
      <w:rFonts w:ascii="Chivo Extended" w:eastAsia="Times New Roman" w:hAnsi="Chivo Extended"/>
      <w:b/>
      <w:color w:val="2D5DA0"/>
      <w:spacing w:val="10"/>
      <w:sz w:val="36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9704D2"/>
    <w:rPr>
      <w:rFonts w:ascii="Chivo Extended" w:eastAsia="Times New Roman" w:hAnsi="Chivo Extended" w:cs="Times New Roman"/>
      <w:color w:val="2D5DA0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704D2"/>
    <w:pPr>
      <w:spacing w:after="0" w:line="240" w:lineRule="auto"/>
      <w:contextualSpacing/>
    </w:pPr>
    <w:rPr>
      <w:rFonts w:ascii="Chivo Light" w:eastAsia="Times New Roman" w:hAnsi="Chivo Light"/>
      <w:spacing w:val="2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704D2"/>
    <w:rPr>
      <w:rFonts w:ascii="Chivo Light" w:eastAsia="Times New Roman" w:hAnsi="Chivo Light" w:cs="Times New Roman"/>
      <w:spacing w:val="2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04D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9704D2"/>
    <w:rPr>
      <w:rFonts w:ascii="Chivo Extended" w:eastAsia="Times New Roman" w:hAnsi="Chivo Extended"/>
      <w:color w:val="5A5A5A"/>
      <w:spacing w:val="15"/>
      <w:sz w:val="20"/>
    </w:rPr>
  </w:style>
  <w:style w:type="paragraph" w:styleId="FormtovanvHTML">
    <w:name w:val="HTML Preformatted"/>
    <w:basedOn w:val="Normln"/>
    <w:link w:val="FormtovanvHTMLChar"/>
    <w:rsid w:val="000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0669B4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0669B4"/>
    <w:pPr>
      <w:autoSpaceDE w:val="0"/>
      <w:autoSpaceDN w:val="0"/>
      <w:adjustRightInd w:val="0"/>
      <w:spacing w:after="0" w:line="240" w:lineRule="auto"/>
      <w:ind w:left="360"/>
    </w:pPr>
    <w:rPr>
      <w:rFonts w:ascii="Tahoma" w:eastAsia="Times New Roman" w:hAnsi="Tahoma" w:cs="Tahoma"/>
      <w:b/>
      <w:bCs/>
      <w:color w:val="333333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669B4"/>
    <w:rPr>
      <w:rFonts w:ascii="Tahoma" w:eastAsia="Times New Roman" w:hAnsi="Tahoma" w:cs="Tahoma"/>
      <w:b/>
      <w:bCs/>
      <w:color w:val="333333"/>
      <w:sz w:val="22"/>
      <w:szCs w:val="22"/>
    </w:rPr>
  </w:style>
  <w:style w:type="character" w:customStyle="1" w:styleId="apple-style-span">
    <w:name w:val="apple-style-span"/>
    <w:rsid w:val="000669B4"/>
  </w:style>
  <w:style w:type="character" w:styleId="Hypertextovodkaz">
    <w:name w:val="Hyperlink"/>
    <w:rsid w:val="002C21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212D"/>
    <w:pPr>
      <w:spacing w:after="0" w:line="240" w:lineRule="auto"/>
      <w:ind w:left="720"/>
      <w:contextualSpacing/>
    </w:pPr>
    <w:rPr>
      <w:rFonts w:ascii="Calibri" w:hAnsi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46"/>
    <w:pPr>
      <w:spacing w:after="160" w:line="320" w:lineRule="exact"/>
    </w:pPr>
    <w:rPr>
      <w:rFonts w:ascii="Chivo Extended" w:hAnsi="Chivo Extended"/>
      <w:sz w:val="22"/>
      <w:szCs w:val="22"/>
      <w:lang w:val="it-IT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E6346"/>
    <w:pPr>
      <w:keepNext/>
      <w:keepLines/>
      <w:spacing w:before="240" w:after="120"/>
      <w:outlineLvl w:val="0"/>
    </w:pPr>
    <w:rPr>
      <w:rFonts w:eastAsia="Times New Roman"/>
      <w:b/>
      <w:color w:val="2D5DA0"/>
      <w:spacing w:val="10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04D2"/>
    <w:pPr>
      <w:keepNext/>
      <w:keepLines/>
      <w:spacing w:before="40" w:after="0"/>
      <w:outlineLvl w:val="1"/>
    </w:pPr>
    <w:rPr>
      <w:rFonts w:eastAsia="Times New Roman"/>
      <w:color w:val="2D5DA0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B85"/>
  </w:style>
  <w:style w:type="paragraph" w:styleId="Zpat">
    <w:name w:val="footer"/>
    <w:basedOn w:val="Normln"/>
    <w:link w:val="ZpatChar"/>
    <w:uiPriority w:val="99"/>
    <w:unhideWhenUsed/>
    <w:rsid w:val="001D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B85"/>
  </w:style>
  <w:style w:type="character" w:customStyle="1" w:styleId="Nadpis1Char">
    <w:name w:val="Nadpis 1 Char"/>
    <w:link w:val="Nadpis1"/>
    <w:uiPriority w:val="9"/>
    <w:rsid w:val="00BE6346"/>
    <w:rPr>
      <w:rFonts w:ascii="Chivo Extended" w:eastAsia="Times New Roman" w:hAnsi="Chivo Extended"/>
      <w:b/>
      <w:color w:val="2D5DA0"/>
      <w:spacing w:val="10"/>
      <w:sz w:val="36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9704D2"/>
    <w:rPr>
      <w:rFonts w:ascii="Chivo Extended" w:eastAsia="Times New Roman" w:hAnsi="Chivo Extended" w:cs="Times New Roman"/>
      <w:color w:val="2D5DA0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704D2"/>
    <w:pPr>
      <w:spacing w:after="0" w:line="240" w:lineRule="auto"/>
      <w:contextualSpacing/>
    </w:pPr>
    <w:rPr>
      <w:rFonts w:ascii="Chivo Light" w:eastAsia="Times New Roman" w:hAnsi="Chivo Light"/>
      <w:spacing w:val="2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704D2"/>
    <w:rPr>
      <w:rFonts w:ascii="Chivo Light" w:eastAsia="Times New Roman" w:hAnsi="Chivo Light" w:cs="Times New Roman"/>
      <w:spacing w:val="2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04D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9704D2"/>
    <w:rPr>
      <w:rFonts w:ascii="Chivo Extended" w:eastAsia="Times New Roman" w:hAnsi="Chivo Extended"/>
      <w:color w:val="5A5A5A"/>
      <w:spacing w:val="15"/>
      <w:sz w:val="20"/>
    </w:rPr>
  </w:style>
  <w:style w:type="paragraph" w:styleId="FormtovanvHTML">
    <w:name w:val="HTML Preformatted"/>
    <w:basedOn w:val="Normln"/>
    <w:link w:val="FormtovanvHTMLChar"/>
    <w:rsid w:val="000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0669B4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0669B4"/>
    <w:pPr>
      <w:autoSpaceDE w:val="0"/>
      <w:autoSpaceDN w:val="0"/>
      <w:adjustRightInd w:val="0"/>
      <w:spacing w:after="0" w:line="240" w:lineRule="auto"/>
      <w:ind w:left="360"/>
    </w:pPr>
    <w:rPr>
      <w:rFonts w:ascii="Tahoma" w:eastAsia="Times New Roman" w:hAnsi="Tahoma" w:cs="Tahoma"/>
      <w:b/>
      <w:bCs/>
      <w:color w:val="333333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669B4"/>
    <w:rPr>
      <w:rFonts w:ascii="Tahoma" w:eastAsia="Times New Roman" w:hAnsi="Tahoma" w:cs="Tahoma"/>
      <w:b/>
      <w:bCs/>
      <w:color w:val="333333"/>
      <w:sz w:val="22"/>
      <w:szCs w:val="22"/>
    </w:rPr>
  </w:style>
  <w:style w:type="character" w:customStyle="1" w:styleId="apple-style-span">
    <w:name w:val="apple-style-span"/>
    <w:rsid w:val="000669B4"/>
  </w:style>
  <w:style w:type="character" w:styleId="Hypertextovodkaz">
    <w:name w:val="Hyperlink"/>
    <w:rsid w:val="002C21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212D"/>
    <w:pPr>
      <w:spacing w:after="0" w:line="240" w:lineRule="auto"/>
      <w:ind w:left="720"/>
      <w:contextualSpacing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os.kruml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Zunt\AppData\Local\Microsoft\Windows\Temporary%20Internet%20Files\Content.Outlook\CY79U7OU\hlavickovy_papir-ICOS-v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C05D00A-E16D-4264-99D9-FE599D0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hlavickovy_papir-ICOS-v2</Template>
  <TotalTime>1</TotalTime>
  <Pages>2</Pages>
  <Words>338</Words>
  <Characters>1996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Zunt</dc:creator>
  <cp:lastModifiedBy>Ingrid Jílková</cp:lastModifiedBy>
  <cp:revision>2</cp:revision>
  <dcterms:created xsi:type="dcterms:W3CDTF">2017-10-19T13:23:00Z</dcterms:created>
  <dcterms:modified xsi:type="dcterms:W3CDTF">2017-10-19T13:23:00Z</dcterms:modified>
</cp:coreProperties>
</file>